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B66C" w14:textId="77777777" w:rsidR="00E33F34" w:rsidRDefault="00E33F34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14:paraId="005A0270" w14:textId="28B6D28E" w:rsidR="00E33F34" w:rsidRDefault="00534EA7" w:rsidP="00E21CBE">
      <w:pPr>
        <w:spacing w:before="43"/>
        <w:ind w:left="6390" w:right="196" w:hanging="650"/>
        <w:jc w:val="right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6AF6247" wp14:editId="515A0C9E">
            <wp:simplePos x="0" y="0"/>
            <wp:positionH relativeFrom="page">
              <wp:posOffset>982980</wp:posOffset>
            </wp:positionH>
            <wp:positionV relativeFrom="paragraph">
              <wp:posOffset>-21590</wp:posOffset>
            </wp:positionV>
            <wp:extent cx="2838450" cy="533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BE">
        <w:rPr>
          <w:rFonts w:ascii="Calibri"/>
          <w:b/>
          <w:sz w:val="28"/>
        </w:rPr>
        <w:t>Supportive</w:t>
      </w:r>
      <w:r w:rsidR="00E21CBE">
        <w:rPr>
          <w:rFonts w:ascii="Calibri"/>
          <w:b/>
          <w:spacing w:val="-19"/>
          <w:sz w:val="28"/>
        </w:rPr>
        <w:t xml:space="preserve"> </w:t>
      </w:r>
      <w:r w:rsidR="00E21CBE">
        <w:rPr>
          <w:rFonts w:ascii="Calibri"/>
          <w:b/>
          <w:sz w:val="28"/>
        </w:rPr>
        <w:t>Housing</w:t>
      </w:r>
      <w:r w:rsidR="00E21CBE">
        <w:rPr>
          <w:rFonts w:ascii="Calibri"/>
          <w:b/>
          <w:spacing w:val="-17"/>
          <w:sz w:val="28"/>
        </w:rPr>
        <w:t xml:space="preserve"> </w:t>
      </w:r>
      <w:r w:rsidR="00E21CBE">
        <w:rPr>
          <w:rFonts w:ascii="Calibri"/>
          <w:b/>
          <w:sz w:val="28"/>
        </w:rPr>
        <w:t>Standards</w:t>
      </w:r>
      <w:r w:rsidR="00E21CBE">
        <w:rPr>
          <w:rFonts w:ascii="Calibri"/>
          <w:b/>
          <w:w w:val="99"/>
          <w:sz w:val="28"/>
        </w:rPr>
        <w:t xml:space="preserve"> </w:t>
      </w:r>
      <w:r w:rsidR="00E21CBE">
        <w:rPr>
          <w:rFonts w:ascii="Calibri"/>
          <w:b/>
          <w:sz w:val="28"/>
        </w:rPr>
        <w:t>Effective</w:t>
      </w:r>
      <w:r w:rsidR="00E21CBE">
        <w:rPr>
          <w:rFonts w:ascii="Calibri"/>
          <w:b/>
          <w:spacing w:val="-8"/>
          <w:sz w:val="28"/>
        </w:rPr>
        <w:t xml:space="preserve"> </w:t>
      </w:r>
      <w:r w:rsidR="00E21CBE">
        <w:rPr>
          <w:rFonts w:ascii="Calibri"/>
          <w:b/>
          <w:spacing w:val="-1"/>
          <w:sz w:val="28"/>
        </w:rPr>
        <w:t>Date:</w:t>
      </w:r>
      <w:r w:rsidR="00E21CBE">
        <w:rPr>
          <w:rFonts w:ascii="Calibri"/>
          <w:b/>
          <w:spacing w:val="-12"/>
          <w:sz w:val="28"/>
        </w:rPr>
        <w:t xml:space="preserve"> </w:t>
      </w:r>
      <w:r w:rsidR="002517DA">
        <w:rPr>
          <w:rFonts w:ascii="Calibri"/>
          <w:b/>
          <w:spacing w:val="-1"/>
          <w:sz w:val="28"/>
        </w:rPr>
        <w:t>4/</w:t>
      </w:r>
      <w:r w:rsidR="00492AE6">
        <w:rPr>
          <w:rFonts w:ascii="Calibri"/>
          <w:b/>
          <w:spacing w:val="-1"/>
          <w:sz w:val="28"/>
        </w:rPr>
        <w:t>1</w:t>
      </w:r>
      <w:r w:rsidR="002517DA">
        <w:rPr>
          <w:rFonts w:ascii="Calibri"/>
          <w:b/>
          <w:spacing w:val="-1"/>
          <w:sz w:val="28"/>
        </w:rPr>
        <w:t>/2024</w:t>
      </w:r>
    </w:p>
    <w:p w14:paraId="181C34D1" w14:textId="77777777" w:rsidR="00E33F34" w:rsidRDefault="00E33F34">
      <w:pPr>
        <w:spacing w:before="6"/>
        <w:rPr>
          <w:rFonts w:ascii="Calibri" w:eastAsia="Calibri" w:hAnsi="Calibri" w:cs="Calibri"/>
          <w:b/>
          <w:bCs/>
          <w:sz w:val="23"/>
          <w:szCs w:val="23"/>
        </w:rPr>
      </w:pPr>
    </w:p>
    <w:p w14:paraId="0D22FD43" w14:textId="77777777" w:rsidR="00E33F34" w:rsidRPr="00D107B3" w:rsidRDefault="00E21CBE">
      <w:pPr>
        <w:pStyle w:val="BodyText"/>
        <w:spacing w:line="274" w:lineRule="auto"/>
        <w:ind w:right="581"/>
        <w:rPr>
          <w:i w:val="0"/>
          <w:sz w:val="24"/>
          <w:szCs w:val="24"/>
        </w:rPr>
      </w:pPr>
      <w:bookmarkStart w:id="0" w:name="_top"/>
      <w:bookmarkEnd w:id="0"/>
      <w:r w:rsidRPr="00D107B3">
        <w:rPr>
          <w:spacing w:val="-1"/>
          <w:sz w:val="24"/>
          <w:szCs w:val="24"/>
        </w:rPr>
        <w:t>To</w:t>
      </w:r>
      <w:r w:rsidRPr="00D107B3">
        <w:rPr>
          <w:spacing w:val="-2"/>
          <w:sz w:val="24"/>
          <w:szCs w:val="24"/>
        </w:rPr>
        <w:t xml:space="preserve"> </w:t>
      </w:r>
      <w:r w:rsidRPr="00D107B3">
        <w:rPr>
          <w:spacing w:val="-1"/>
          <w:sz w:val="24"/>
          <w:szCs w:val="24"/>
        </w:rPr>
        <w:t>be used</w:t>
      </w:r>
      <w:r w:rsidRPr="00D107B3">
        <w:rPr>
          <w:spacing w:val="-7"/>
          <w:sz w:val="24"/>
          <w:szCs w:val="24"/>
        </w:rPr>
        <w:t xml:space="preserve"> </w:t>
      </w:r>
      <w:r w:rsidRPr="00D107B3">
        <w:rPr>
          <w:spacing w:val="-1"/>
          <w:sz w:val="24"/>
          <w:szCs w:val="24"/>
        </w:rPr>
        <w:t>by</w:t>
      </w:r>
      <w:r w:rsidRPr="00D107B3">
        <w:rPr>
          <w:spacing w:val="-2"/>
          <w:sz w:val="24"/>
          <w:szCs w:val="24"/>
        </w:rPr>
        <w:t xml:space="preserve"> </w:t>
      </w:r>
      <w:r w:rsidRPr="00D107B3">
        <w:rPr>
          <w:spacing w:val="-1"/>
          <w:sz w:val="24"/>
          <w:szCs w:val="24"/>
        </w:rPr>
        <w:t xml:space="preserve">properties </w:t>
      </w:r>
      <w:r w:rsidRPr="00D107B3">
        <w:rPr>
          <w:sz w:val="24"/>
          <w:szCs w:val="24"/>
        </w:rPr>
        <w:t>with</w:t>
      </w:r>
      <w:r w:rsidRPr="00D107B3">
        <w:rPr>
          <w:spacing w:val="-14"/>
          <w:sz w:val="24"/>
          <w:szCs w:val="24"/>
        </w:rPr>
        <w:t xml:space="preserve"> </w:t>
      </w:r>
      <w:r w:rsidRPr="00D107B3">
        <w:rPr>
          <w:spacing w:val="-1"/>
          <w:sz w:val="24"/>
          <w:szCs w:val="24"/>
        </w:rPr>
        <w:t>Long-term</w:t>
      </w:r>
      <w:r w:rsidRPr="00D107B3">
        <w:rPr>
          <w:sz w:val="24"/>
          <w:szCs w:val="24"/>
        </w:rPr>
        <w:t xml:space="preserve"> Homeless</w:t>
      </w:r>
      <w:r w:rsidRPr="00D107B3">
        <w:rPr>
          <w:spacing w:val="-2"/>
          <w:sz w:val="24"/>
          <w:szCs w:val="24"/>
        </w:rPr>
        <w:t xml:space="preserve"> </w:t>
      </w:r>
      <w:r w:rsidRPr="00D107B3">
        <w:rPr>
          <w:spacing w:val="-3"/>
          <w:sz w:val="24"/>
          <w:szCs w:val="24"/>
        </w:rPr>
        <w:t xml:space="preserve">(LTH), </w:t>
      </w:r>
      <w:r w:rsidRPr="00D107B3">
        <w:rPr>
          <w:sz w:val="24"/>
          <w:szCs w:val="24"/>
        </w:rPr>
        <w:t>High</w:t>
      </w:r>
      <w:r w:rsidRPr="00D107B3">
        <w:rPr>
          <w:spacing w:val="-2"/>
          <w:sz w:val="24"/>
          <w:szCs w:val="24"/>
        </w:rPr>
        <w:t xml:space="preserve"> </w:t>
      </w:r>
      <w:r w:rsidRPr="00D107B3">
        <w:rPr>
          <w:sz w:val="24"/>
          <w:szCs w:val="24"/>
        </w:rPr>
        <w:t>Priority</w:t>
      </w:r>
      <w:r w:rsidRPr="00D107B3">
        <w:rPr>
          <w:spacing w:val="-3"/>
          <w:sz w:val="24"/>
          <w:szCs w:val="24"/>
        </w:rPr>
        <w:t xml:space="preserve"> </w:t>
      </w:r>
      <w:r w:rsidRPr="00D107B3">
        <w:rPr>
          <w:sz w:val="24"/>
          <w:szCs w:val="24"/>
        </w:rPr>
        <w:t>Homeless</w:t>
      </w:r>
      <w:r w:rsidRPr="00D107B3">
        <w:rPr>
          <w:spacing w:val="-1"/>
          <w:sz w:val="24"/>
          <w:szCs w:val="24"/>
        </w:rPr>
        <w:t xml:space="preserve"> </w:t>
      </w:r>
      <w:r w:rsidRPr="00D107B3">
        <w:rPr>
          <w:spacing w:val="-4"/>
          <w:sz w:val="24"/>
          <w:szCs w:val="24"/>
        </w:rPr>
        <w:t>(</w:t>
      </w:r>
      <w:r w:rsidRPr="00D107B3">
        <w:rPr>
          <w:spacing w:val="-5"/>
          <w:sz w:val="24"/>
          <w:szCs w:val="24"/>
        </w:rPr>
        <w:t>HPH</w:t>
      </w:r>
      <w:r w:rsidRPr="00D107B3">
        <w:rPr>
          <w:spacing w:val="-4"/>
          <w:sz w:val="24"/>
          <w:szCs w:val="24"/>
        </w:rPr>
        <w:t>)</w:t>
      </w:r>
      <w:r w:rsidRPr="00D107B3">
        <w:rPr>
          <w:spacing w:val="-2"/>
          <w:sz w:val="24"/>
          <w:szCs w:val="24"/>
        </w:rPr>
        <w:t xml:space="preserve"> </w:t>
      </w:r>
      <w:r w:rsidRPr="00D107B3">
        <w:rPr>
          <w:spacing w:val="-1"/>
          <w:sz w:val="24"/>
          <w:szCs w:val="24"/>
        </w:rPr>
        <w:t>or</w:t>
      </w:r>
      <w:r w:rsidRPr="00D107B3">
        <w:rPr>
          <w:spacing w:val="-4"/>
          <w:sz w:val="24"/>
          <w:szCs w:val="24"/>
        </w:rPr>
        <w:t xml:space="preserve"> </w:t>
      </w:r>
      <w:r w:rsidRPr="00D107B3">
        <w:rPr>
          <w:sz w:val="24"/>
          <w:szCs w:val="24"/>
        </w:rPr>
        <w:t>People</w:t>
      </w:r>
      <w:r w:rsidRPr="00D107B3">
        <w:rPr>
          <w:spacing w:val="-2"/>
          <w:sz w:val="24"/>
          <w:szCs w:val="24"/>
        </w:rPr>
        <w:t xml:space="preserve"> </w:t>
      </w:r>
      <w:r w:rsidRPr="00D107B3">
        <w:rPr>
          <w:sz w:val="24"/>
          <w:szCs w:val="24"/>
        </w:rPr>
        <w:t>with</w:t>
      </w:r>
      <w:r w:rsidRPr="00D107B3">
        <w:rPr>
          <w:spacing w:val="-2"/>
          <w:sz w:val="24"/>
          <w:szCs w:val="24"/>
        </w:rPr>
        <w:t xml:space="preserve"> </w:t>
      </w:r>
      <w:r w:rsidRPr="00D107B3">
        <w:rPr>
          <w:spacing w:val="-1"/>
          <w:sz w:val="24"/>
          <w:szCs w:val="24"/>
        </w:rPr>
        <w:t>Disabilities</w:t>
      </w:r>
      <w:r w:rsidRPr="00D107B3">
        <w:rPr>
          <w:spacing w:val="24"/>
          <w:sz w:val="24"/>
          <w:szCs w:val="24"/>
        </w:rPr>
        <w:t xml:space="preserve"> </w:t>
      </w:r>
      <w:r w:rsidRPr="00D107B3">
        <w:rPr>
          <w:spacing w:val="-1"/>
          <w:sz w:val="24"/>
          <w:szCs w:val="24"/>
        </w:rPr>
        <w:t>(PWD)</w:t>
      </w:r>
      <w:r w:rsidRPr="00D107B3">
        <w:rPr>
          <w:spacing w:val="-3"/>
          <w:sz w:val="24"/>
          <w:szCs w:val="24"/>
        </w:rPr>
        <w:t xml:space="preserve"> </w:t>
      </w:r>
      <w:r w:rsidRPr="00D107B3">
        <w:rPr>
          <w:spacing w:val="-1"/>
          <w:sz w:val="24"/>
          <w:szCs w:val="24"/>
        </w:rPr>
        <w:t xml:space="preserve">units </w:t>
      </w:r>
      <w:r w:rsidRPr="00D107B3">
        <w:rPr>
          <w:sz w:val="24"/>
          <w:szCs w:val="24"/>
        </w:rPr>
        <w:t>without</w:t>
      </w:r>
      <w:r w:rsidRPr="00D107B3">
        <w:rPr>
          <w:spacing w:val="-2"/>
          <w:sz w:val="24"/>
          <w:szCs w:val="24"/>
        </w:rPr>
        <w:t xml:space="preserve"> </w:t>
      </w:r>
      <w:r w:rsidRPr="00D107B3">
        <w:rPr>
          <w:sz w:val="24"/>
          <w:szCs w:val="24"/>
        </w:rPr>
        <w:t>rental</w:t>
      </w:r>
      <w:r w:rsidRPr="00D107B3">
        <w:rPr>
          <w:spacing w:val="-2"/>
          <w:sz w:val="24"/>
          <w:szCs w:val="24"/>
        </w:rPr>
        <w:t xml:space="preserve"> </w:t>
      </w:r>
      <w:r w:rsidRPr="00D107B3">
        <w:rPr>
          <w:spacing w:val="-3"/>
          <w:sz w:val="24"/>
          <w:szCs w:val="24"/>
        </w:rPr>
        <w:t>assistance.</w:t>
      </w:r>
    </w:p>
    <w:p w14:paraId="125AB230" w14:textId="77777777" w:rsidR="00E33F34" w:rsidRDefault="00E33F34">
      <w:pPr>
        <w:spacing w:before="4"/>
        <w:rPr>
          <w:rFonts w:ascii="Calibri" w:eastAsia="Calibri" w:hAnsi="Calibri" w:cs="Calibri"/>
          <w:i/>
          <w:sz w:val="16"/>
          <w:szCs w:val="1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3528"/>
      </w:tblGrid>
      <w:tr w:rsidR="00E33F34" w14:paraId="23055079" w14:textId="77777777">
        <w:trPr>
          <w:trHeight w:hRule="exact" w:val="302"/>
        </w:trPr>
        <w:tc>
          <w:tcPr>
            <w:tcW w:w="6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C72A5F9" w14:textId="77777777" w:rsidR="00E33F34" w:rsidRDefault="00E21CBE">
            <w:pPr>
              <w:pStyle w:val="TableParagraph"/>
              <w:spacing w:line="29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Population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Served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155618E2" w14:textId="77777777" w:rsidR="00E33F34" w:rsidRDefault="00E21CBE">
            <w:pPr>
              <w:pStyle w:val="TableParagraph"/>
              <w:spacing w:line="29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Monthly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Gross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Rent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Unit</w:t>
            </w:r>
          </w:p>
        </w:tc>
      </w:tr>
      <w:tr w:rsidR="00E33F34" w14:paraId="6B2C1E25" w14:textId="77777777">
        <w:trPr>
          <w:trHeight w:hRule="exact" w:val="278"/>
        </w:trPr>
        <w:tc>
          <w:tcPr>
            <w:tcW w:w="6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F88B" w14:textId="77777777" w:rsidR="00E33F34" w:rsidRDefault="00E21CBE">
            <w:pPr>
              <w:pStyle w:val="TableParagraph"/>
              <w:spacing w:line="266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SRO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1"/>
              </w:rPr>
              <w:t xml:space="preserve"> Efficiency/Singles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(only)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7A405" w14:textId="77777777" w:rsidR="00E33F34" w:rsidRDefault="00E21CBE">
            <w:pPr>
              <w:pStyle w:val="TableParagraph"/>
              <w:spacing w:line="266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$100</w:t>
            </w:r>
          </w:p>
        </w:tc>
      </w:tr>
      <w:tr w:rsidR="00E33F34" w14:paraId="487B65C7" w14:textId="77777777">
        <w:trPr>
          <w:trHeight w:hRule="exact" w:val="278"/>
        </w:trPr>
        <w:tc>
          <w:tcPr>
            <w:tcW w:w="6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D527A" w14:textId="77777777" w:rsidR="00E33F34" w:rsidRDefault="00E21CBE">
            <w:pPr>
              <w:pStyle w:val="TableParagraph"/>
              <w:spacing w:line="266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BR/Singles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Families</w:t>
            </w:r>
            <w:r>
              <w:rPr>
                <w:rFonts w:ascii="Calibri"/>
              </w:rPr>
              <w:t xml:space="preserve"> with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Children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CE7D" w14:textId="77777777" w:rsidR="00E33F34" w:rsidRDefault="00E21CBE">
            <w:pPr>
              <w:pStyle w:val="TableParagraph"/>
              <w:spacing w:line="266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$130</w:t>
            </w:r>
          </w:p>
        </w:tc>
      </w:tr>
      <w:tr w:rsidR="00E33F34" w14:paraId="215D750D" w14:textId="77777777">
        <w:trPr>
          <w:trHeight w:hRule="exact" w:val="278"/>
        </w:trPr>
        <w:tc>
          <w:tcPr>
            <w:tcW w:w="6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C715D" w14:textId="77777777" w:rsidR="00E33F34" w:rsidRDefault="00E21CBE">
            <w:pPr>
              <w:pStyle w:val="TableParagraph"/>
              <w:spacing w:line="266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BR</w:t>
            </w:r>
            <w:r>
              <w:rPr>
                <w:rFonts w:ascii="Calibri"/>
                <w:spacing w:val="-1"/>
              </w:rPr>
              <w:t xml:space="preserve"> or larger/Families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Children (only)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5D01B" w14:textId="77777777" w:rsidR="00E33F34" w:rsidRDefault="00E21CBE">
            <w:pPr>
              <w:pStyle w:val="TableParagraph"/>
              <w:spacing w:line="266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$180</w:t>
            </w:r>
          </w:p>
        </w:tc>
      </w:tr>
    </w:tbl>
    <w:p w14:paraId="19603404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1AB82B16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2659B639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5AB06A45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3CE9B06F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6C226438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7E6BA6A2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02E4A372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185EF301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0D9D35C0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6323BCB2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6D0AF079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57B83CCE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52018593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1F6E30F8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61596864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3E06BD6A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239D535E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6593F80A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789F8EFE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1C3D8DAD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0070F2CE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081F6ADB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385318DF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66EDE2A9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4F1D6607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35E00551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6E38C80B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135F431D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489E5F6A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7EBF41F7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0A52A67B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1FC97901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0F33D74F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52D7B12A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37B46C54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1FACA4B7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3D37BDEC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1E7DDE7A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5DCCBCB2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126FD25B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66E5B0CB" w14:textId="77777777" w:rsidR="00E33F34" w:rsidRDefault="00E33F34">
      <w:pPr>
        <w:rPr>
          <w:rFonts w:ascii="Calibri" w:eastAsia="Calibri" w:hAnsi="Calibri" w:cs="Calibri"/>
          <w:i/>
          <w:sz w:val="20"/>
          <w:szCs w:val="20"/>
        </w:rPr>
      </w:pPr>
    </w:p>
    <w:p w14:paraId="14BC3D61" w14:textId="77777777" w:rsidR="00E33F34" w:rsidRDefault="00E33F34">
      <w:pPr>
        <w:spacing w:before="7"/>
        <w:rPr>
          <w:rFonts w:ascii="Calibri" w:eastAsia="Calibri" w:hAnsi="Calibri" w:cs="Calibri"/>
          <w:i/>
          <w:sz w:val="27"/>
          <w:szCs w:val="27"/>
        </w:rPr>
      </w:pPr>
    </w:p>
    <w:p w14:paraId="148B7FB8" w14:textId="77777777" w:rsidR="00E33F34" w:rsidRDefault="00E21CBE">
      <w:pPr>
        <w:tabs>
          <w:tab w:val="left" w:pos="4739"/>
          <w:tab w:val="left" w:pos="8431"/>
        </w:tabs>
        <w:spacing w:before="67"/>
        <w:ind w:left="10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Supportive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z w:val="16"/>
        </w:rPr>
        <w:t>Housing</w:t>
      </w:r>
      <w:r>
        <w:rPr>
          <w:rFonts w:ascii="Calibri"/>
          <w:spacing w:val="-1"/>
          <w:sz w:val="16"/>
        </w:rPr>
        <w:t xml:space="preserve"> Standards</w:t>
      </w:r>
      <w:r>
        <w:rPr>
          <w:rFonts w:ascii="Calibri"/>
          <w:spacing w:val="-1"/>
          <w:sz w:val="16"/>
        </w:rPr>
        <w:tab/>
      </w:r>
      <w:r>
        <w:rPr>
          <w:rFonts w:ascii="Calibri"/>
          <w:w w:val="95"/>
          <w:sz w:val="16"/>
        </w:rPr>
        <w:t>1</w:t>
      </w:r>
      <w:r>
        <w:rPr>
          <w:rFonts w:ascii="Calibri"/>
          <w:w w:val="95"/>
          <w:sz w:val="16"/>
        </w:rPr>
        <w:tab/>
      </w:r>
      <w:r>
        <w:rPr>
          <w:rFonts w:ascii="Calibri"/>
          <w:spacing w:val="-1"/>
          <w:sz w:val="16"/>
        </w:rPr>
        <w:t>December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2017</w:t>
      </w:r>
    </w:p>
    <w:sectPr w:rsidR="00E33F34">
      <w:type w:val="continuous"/>
      <w:pgSz w:w="12240" w:h="15840"/>
      <w:pgMar w:top="640" w:right="11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34"/>
    <w:rsid w:val="000D1A36"/>
    <w:rsid w:val="002517DA"/>
    <w:rsid w:val="0042396D"/>
    <w:rsid w:val="00492AE6"/>
    <w:rsid w:val="00534EA7"/>
    <w:rsid w:val="00D107B3"/>
    <w:rsid w:val="00DC266D"/>
    <w:rsid w:val="00E21CBE"/>
    <w:rsid w:val="00E33F34"/>
    <w:rsid w:val="00EC7465"/>
    <w:rsid w:val="00F8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E725"/>
  <w15:docId w15:val="{76CF6669-0C7F-4496-908D-3B30EC5E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00"/>
    </w:pPr>
    <w:rPr>
      <w:rFonts w:ascii="Calibri" w:eastAsia="Calibri" w:hAnsi="Calibri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Housing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Dickinson, Renee</dc:creator>
  <cp:lastModifiedBy>Dickinson, Renee (MHFA)</cp:lastModifiedBy>
  <cp:revision>3</cp:revision>
  <dcterms:created xsi:type="dcterms:W3CDTF">2024-04-23T15:16:00Z</dcterms:created>
  <dcterms:modified xsi:type="dcterms:W3CDTF">2024-04-29T13:55:00Z</dcterms:modified>
</cp:coreProperties>
</file>